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4C84" w14:textId="5E1670E4" w:rsidR="00606FB4" w:rsidRDefault="00D700C8" w:rsidP="00606FB4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606FB4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B4" w:rsidRPr="00606FB4">
        <w:rPr>
          <w:rFonts w:ascii="Calibri" w:hAnsi="Calibri"/>
          <w:b/>
          <w:color w:val="00B050"/>
          <w:sz w:val="32"/>
          <w:szCs w:val="32"/>
        </w:rPr>
        <w:t>XERODERMA PIGMENTOSO</w:t>
      </w:r>
    </w:p>
    <w:p w14:paraId="76737DF5" w14:textId="77777777" w:rsidR="00606FB4" w:rsidRPr="00606FB4" w:rsidRDefault="00606FB4" w:rsidP="00606FB4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</w:p>
    <w:p w14:paraId="175E40EF" w14:textId="77777777" w:rsidR="00606FB4" w:rsidRPr="00606FB4" w:rsidRDefault="00606FB4" w:rsidP="00606FB4">
      <w:pPr>
        <w:spacing w:line="276" w:lineRule="auto"/>
        <w:jc w:val="both"/>
        <w:rPr>
          <w:rFonts w:ascii="Calibri" w:hAnsi="Calibri"/>
          <w:b/>
        </w:rPr>
      </w:pPr>
      <w:r w:rsidRPr="00606FB4">
        <w:rPr>
          <w:rFonts w:ascii="Calibri" w:hAnsi="Calibri"/>
          <w:b/>
        </w:rPr>
        <w:t>Che cos’è e come si manifesta?</w:t>
      </w:r>
    </w:p>
    <w:p w14:paraId="15EDC504" w14:textId="77777777" w:rsidR="00606FB4" w:rsidRDefault="00606FB4" w:rsidP="00606FB4">
      <w:pPr>
        <w:spacing w:line="276" w:lineRule="auto"/>
        <w:jc w:val="both"/>
        <w:rPr>
          <w:rFonts w:ascii="Calibri" w:hAnsi="Calibri"/>
        </w:rPr>
      </w:pPr>
      <w:r w:rsidRPr="00606FB4">
        <w:rPr>
          <w:rFonts w:ascii="Calibri" w:hAnsi="Calibri"/>
        </w:rPr>
        <w:t>Il termine xeroderma pigmentoso (XP) si riferisce a un gruppo di malattie genetiche ereditarie caratterizzate da un’estrema sensibilità alle radiazioni ultraviolette (luce del Sole). Se non sono completamente protette dalla luce, le persone colpite tendono a sviluppare lesioni degli occhi e della pelle che possono dare origine a tumori multipli. La malattia si manifesta sin dai primi mesi di vita, con la comparsa di macchie cutanee nelle parti del corpo esposte alla luce solare e con frequenti irritazioni degli occhi. Altri sintomi caratteristici sono l’estrema fragilità e secchezza della pelle. A seconda del difetto molecolare responsabile della malattia, si distinguono sette differenti gruppi di XP classico, in alcuni dei quali le lesioni di occhi e pelli possono accompagnarsi ad anomalie neurologiche e dello sviluppo. Una forma variante, invece, è caratterizzata da un’insorgenza più tardiva della malattia (tra 15 e 40 anni). Va detto comunque che i sintomi, la loro gravità e l’età di insorgenza sono piuttosto variabili.</w:t>
      </w:r>
    </w:p>
    <w:p w14:paraId="47B424B4" w14:textId="77777777" w:rsidR="00606FB4" w:rsidRPr="00606FB4" w:rsidRDefault="00606FB4" w:rsidP="00606FB4">
      <w:pPr>
        <w:spacing w:line="276" w:lineRule="auto"/>
        <w:jc w:val="both"/>
        <w:rPr>
          <w:rFonts w:ascii="Calibri" w:hAnsi="Calibri"/>
        </w:rPr>
      </w:pPr>
    </w:p>
    <w:p w14:paraId="5DABDE6A" w14:textId="77777777" w:rsidR="00606FB4" w:rsidRPr="00606FB4" w:rsidRDefault="00606FB4" w:rsidP="00606FB4">
      <w:pPr>
        <w:spacing w:line="276" w:lineRule="auto"/>
        <w:jc w:val="both"/>
        <w:rPr>
          <w:rFonts w:ascii="Calibri" w:hAnsi="Calibri"/>
          <w:b/>
        </w:rPr>
      </w:pPr>
      <w:r w:rsidRPr="00606FB4">
        <w:rPr>
          <w:rFonts w:ascii="Calibri" w:hAnsi="Calibri"/>
          <w:b/>
        </w:rPr>
        <w:t>Come si trasmette?</w:t>
      </w:r>
    </w:p>
    <w:p w14:paraId="2580744B" w14:textId="47215374" w:rsidR="00606FB4" w:rsidRDefault="00606FB4" w:rsidP="00606FB4">
      <w:pPr>
        <w:spacing w:line="276" w:lineRule="auto"/>
        <w:jc w:val="both"/>
        <w:rPr>
          <w:rFonts w:ascii="Calibri" w:hAnsi="Calibri"/>
        </w:rPr>
      </w:pPr>
      <w:r w:rsidRPr="00606FB4">
        <w:rPr>
          <w:rFonts w:ascii="Calibri" w:hAnsi="Calibri"/>
        </w:rPr>
        <w:t>Sono stati identificati diversi geni che – quando mutati – sono responsabili delle forme classiche di XP oppure di quella variante. Si tratta di geni coinvolti nel processo di ripar</w:t>
      </w:r>
      <w:r w:rsidR="002236F6">
        <w:rPr>
          <w:rFonts w:ascii="Calibri" w:hAnsi="Calibri"/>
        </w:rPr>
        <w:t>azione del DNA</w:t>
      </w:r>
      <w:r w:rsidRPr="00606FB4">
        <w:rPr>
          <w:rFonts w:ascii="Calibri" w:hAnsi="Calibri"/>
        </w:rPr>
        <w:t xml:space="preserve">: in caso di alterazione di questi geni, i danni che occasionalmente si </w:t>
      </w:r>
      <w:r w:rsidR="002236F6">
        <w:rPr>
          <w:rFonts w:ascii="Calibri" w:hAnsi="Calibri"/>
        </w:rPr>
        <w:t>verificano nella molecola di DNA</w:t>
      </w:r>
      <w:r w:rsidRPr="00606FB4">
        <w:rPr>
          <w:rFonts w:ascii="Calibri" w:hAnsi="Calibri"/>
        </w:rPr>
        <w:t xml:space="preserve"> non sono più riparati in modo efficiente. La malattia si trasmette con modalità autosomica (non legata al sesso) recessiva: i genitori sono portatori sani della mutazione responsabile, mentre ciascun figlio della coppia ha il 25% di probabilità di essere malato.</w:t>
      </w:r>
      <w:bookmarkStart w:id="0" w:name="_GoBack"/>
      <w:bookmarkEnd w:id="0"/>
    </w:p>
    <w:p w14:paraId="64F0DB3D" w14:textId="77777777" w:rsidR="00606FB4" w:rsidRPr="00606FB4" w:rsidRDefault="00606FB4" w:rsidP="00606FB4">
      <w:pPr>
        <w:spacing w:line="276" w:lineRule="auto"/>
        <w:jc w:val="both"/>
        <w:rPr>
          <w:rFonts w:ascii="Calibri" w:hAnsi="Calibri"/>
        </w:rPr>
      </w:pPr>
    </w:p>
    <w:p w14:paraId="4BFA3311" w14:textId="77777777" w:rsidR="00606FB4" w:rsidRPr="00606FB4" w:rsidRDefault="00606FB4" w:rsidP="00606FB4">
      <w:pPr>
        <w:spacing w:line="276" w:lineRule="auto"/>
        <w:jc w:val="both"/>
        <w:rPr>
          <w:rFonts w:ascii="Calibri" w:hAnsi="Calibri"/>
          <w:b/>
        </w:rPr>
      </w:pPr>
      <w:r w:rsidRPr="00606FB4">
        <w:rPr>
          <w:rFonts w:ascii="Calibri" w:hAnsi="Calibri"/>
          <w:b/>
        </w:rPr>
        <w:t>Come avviene la diagnosi?</w:t>
      </w:r>
    </w:p>
    <w:p w14:paraId="5885FA80" w14:textId="6BA2CD0E" w:rsidR="00606FB4" w:rsidRDefault="00606FB4" w:rsidP="00606FB4">
      <w:pPr>
        <w:spacing w:line="276" w:lineRule="auto"/>
        <w:jc w:val="both"/>
        <w:rPr>
          <w:rFonts w:ascii="Calibri" w:hAnsi="Calibri"/>
        </w:rPr>
      </w:pPr>
      <w:r w:rsidRPr="00606FB4">
        <w:rPr>
          <w:rFonts w:ascii="Calibri" w:hAnsi="Calibri"/>
        </w:rPr>
        <w:t>La diagnosi si basa sull’osservazione di segni e sintomi ed è confermata da un test che permette di misurare la</w:t>
      </w:r>
      <w:r w:rsidR="00E71FC2">
        <w:rPr>
          <w:rFonts w:ascii="Calibri" w:hAnsi="Calibri"/>
        </w:rPr>
        <w:t xml:space="preserve"> capacità di riparazione del DNA</w:t>
      </w:r>
      <w:r w:rsidRPr="00606FB4">
        <w:rPr>
          <w:rFonts w:ascii="Calibri" w:hAnsi="Calibri"/>
        </w:rPr>
        <w:t xml:space="preserve"> di particolari cellule della pelle (fibroblasti). Se una coppia ha già avuto un figlio affetto da xeroderma pigmentoso è possibile effettuare una diagnosi prenatale in caso di ulteriori gravidanze.</w:t>
      </w:r>
    </w:p>
    <w:p w14:paraId="0717A8CD" w14:textId="77777777" w:rsidR="00606FB4" w:rsidRPr="00606FB4" w:rsidRDefault="00606FB4" w:rsidP="00606FB4">
      <w:pPr>
        <w:spacing w:line="276" w:lineRule="auto"/>
        <w:jc w:val="both"/>
        <w:rPr>
          <w:rFonts w:ascii="Calibri" w:hAnsi="Calibri"/>
        </w:rPr>
      </w:pPr>
    </w:p>
    <w:p w14:paraId="26E7ECD9" w14:textId="77777777" w:rsidR="00606FB4" w:rsidRPr="00606FB4" w:rsidRDefault="00606FB4" w:rsidP="00606FB4">
      <w:pPr>
        <w:spacing w:line="276" w:lineRule="auto"/>
        <w:jc w:val="both"/>
        <w:rPr>
          <w:rFonts w:ascii="Calibri" w:hAnsi="Calibri"/>
          <w:b/>
        </w:rPr>
      </w:pPr>
      <w:r w:rsidRPr="00606FB4">
        <w:rPr>
          <w:rFonts w:ascii="Calibri" w:hAnsi="Calibri"/>
          <w:b/>
        </w:rPr>
        <w:t>Quali sono le possibilità di cura attualmente disponibili?</w:t>
      </w:r>
    </w:p>
    <w:p w14:paraId="072C8F1D" w14:textId="2A760D56" w:rsidR="006C11A7" w:rsidRPr="00D700C8" w:rsidRDefault="00606FB4" w:rsidP="00606FB4">
      <w:pPr>
        <w:spacing w:line="276" w:lineRule="auto"/>
        <w:jc w:val="both"/>
        <w:rPr>
          <w:rFonts w:ascii="Calibri" w:hAnsi="Calibri"/>
        </w:rPr>
      </w:pPr>
      <w:r w:rsidRPr="00606FB4">
        <w:rPr>
          <w:rFonts w:ascii="Calibri" w:hAnsi="Calibri"/>
        </w:rPr>
        <w:t>Non esiste una terapia risolutiva. Si può tuttavia cercare di prevenire la comparsa delle lesioni tumorali evitando completamente l’esposizione alla luce solare e a particolari fonti di radiazioni ultraviolette (come le lampade alogene e i neon). Poiché la malattia ha un fortissimo impatto sulla vita dei malati e dei loro familiari, è opportuna un’assistenza psicologica.</w:t>
      </w:r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2236F6"/>
    <w:rsid w:val="00606FB4"/>
    <w:rsid w:val="006C11A7"/>
    <w:rsid w:val="00D17F78"/>
    <w:rsid w:val="00D700C8"/>
    <w:rsid w:val="00E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Company>Telethon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5</cp:revision>
  <dcterms:created xsi:type="dcterms:W3CDTF">2015-08-28T10:42:00Z</dcterms:created>
  <dcterms:modified xsi:type="dcterms:W3CDTF">2015-10-06T08:04:00Z</dcterms:modified>
</cp:coreProperties>
</file>