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C8F1D" w14:textId="35F144D8" w:rsidR="006C11A7" w:rsidRDefault="00D700C8" w:rsidP="00110488">
      <w:pPr>
        <w:spacing w:line="276" w:lineRule="auto"/>
        <w:jc w:val="both"/>
        <w:rPr>
          <w:rFonts w:ascii="Calibri" w:hAnsi="Calibri"/>
          <w:b/>
          <w:color w:val="00B050"/>
          <w:sz w:val="32"/>
          <w:szCs w:val="32"/>
        </w:rPr>
      </w:pPr>
      <w:r w:rsidRPr="00AD1C67">
        <w:rPr>
          <w:rFonts w:ascii="Calibri" w:hAnsi="Calibri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7AF99D" wp14:editId="2FC6F113">
            <wp:simplePos x="0" y="0"/>
            <wp:positionH relativeFrom="column">
              <wp:posOffset>3422015</wp:posOffset>
            </wp:positionH>
            <wp:positionV relativeFrom="paragraph">
              <wp:posOffset>-1371600</wp:posOffset>
            </wp:positionV>
            <wp:extent cx="3435105" cy="800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88" w:rsidRPr="00110488">
        <w:rPr>
          <w:rFonts w:ascii="Calibri" w:hAnsi="Calibri"/>
          <w:b/>
          <w:color w:val="00B050"/>
          <w:sz w:val="32"/>
          <w:szCs w:val="32"/>
        </w:rPr>
        <w:t>DISOSTOSI MANDIBOLO-FACCIALE</w:t>
      </w:r>
    </w:p>
    <w:p w14:paraId="0D283587" w14:textId="77777777" w:rsidR="007D3218" w:rsidRDefault="007D3218" w:rsidP="00110488">
      <w:pPr>
        <w:spacing w:line="276" w:lineRule="auto"/>
        <w:jc w:val="both"/>
        <w:rPr>
          <w:rFonts w:ascii="Calibri" w:hAnsi="Calibri"/>
        </w:rPr>
      </w:pPr>
    </w:p>
    <w:p w14:paraId="42D63E8E" w14:textId="77777777" w:rsidR="007D3218" w:rsidRDefault="007D3218" w:rsidP="007D3218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Che cos’è e come si manifesta? </w:t>
      </w:r>
    </w:p>
    <w:p w14:paraId="63DDE734" w14:textId="4C3182AE" w:rsidR="007D3218" w:rsidRDefault="00327190" w:rsidP="0011048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La disostosi </w:t>
      </w:r>
      <w:proofErr w:type="spellStart"/>
      <w:r>
        <w:rPr>
          <w:rFonts w:ascii="Calibri" w:hAnsi="Calibri"/>
        </w:rPr>
        <w:t>mandibolo</w:t>
      </w:r>
      <w:proofErr w:type="spellEnd"/>
      <w:r>
        <w:rPr>
          <w:rFonts w:ascii="Calibri" w:hAnsi="Calibri"/>
        </w:rPr>
        <w:t xml:space="preserve">-facciale o sindrome di </w:t>
      </w:r>
      <w:proofErr w:type="spellStart"/>
      <w:r>
        <w:rPr>
          <w:rFonts w:ascii="Calibri" w:hAnsi="Calibri"/>
        </w:rPr>
        <w:t>Treacher</w:t>
      </w:r>
      <w:proofErr w:type="spellEnd"/>
      <w:r>
        <w:rPr>
          <w:rFonts w:ascii="Calibri" w:hAnsi="Calibri"/>
        </w:rPr>
        <w:t xml:space="preserve">-Collins è </w:t>
      </w:r>
      <w:r w:rsidR="00491FC0">
        <w:rPr>
          <w:rFonts w:ascii="Calibri" w:hAnsi="Calibri"/>
        </w:rPr>
        <w:t>una malattia</w:t>
      </w:r>
      <w:r w:rsidR="00EB6C47">
        <w:rPr>
          <w:rFonts w:ascii="Calibri" w:hAnsi="Calibri"/>
        </w:rPr>
        <w:t xml:space="preserve"> dello sviluppo del cranio e del volto, </w:t>
      </w:r>
      <w:r w:rsidR="00AE40EF">
        <w:rPr>
          <w:rFonts w:ascii="Calibri" w:hAnsi="Calibri"/>
        </w:rPr>
        <w:t xml:space="preserve">che </w:t>
      </w:r>
      <w:r w:rsidR="003C0F50">
        <w:rPr>
          <w:rFonts w:ascii="Calibri" w:hAnsi="Calibri"/>
        </w:rPr>
        <w:t>si manifesta con</w:t>
      </w:r>
      <w:r w:rsidR="00AE40EF">
        <w:rPr>
          <w:rFonts w:ascii="Calibri" w:hAnsi="Calibri"/>
        </w:rPr>
        <w:t xml:space="preserve"> malformazioni della mandibola, dell’articolazione temporo-mandibolare e del condotto uditivo, associate a diverse anomalie della testa e del collo, ma non degli arti.</w:t>
      </w:r>
      <w:r w:rsidR="002C2A25">
        <w:rPr>
          <w:rFonts w:ascii="Calibri" w:hAnsi="Calibri"/>
        </w:rPr>
        <w:t xml:space="preserve"> Nei primi anni di vita </w:t>
      </w:r>
      <w:r w:rsidR="00AF426C">
        <w:rPr>
          <w:rFonts w:ascii="Calibri" w:hAnsi="Calibri"/>
        </w:rPr>
        <w:t>questi pazienti possono avere difficoltà nel respirare e nel mangiare, a causa della</w:t>
      </w:r>
      <w:r w:rsidR="009E6DE7">
        <w:rPr>
          <w:rFonts w:ascii="Calibri" w:hAnsi="Calibri"/>
        </w:rPr>
        <w:t xml:space="preserve"> </w:t>
      </w:r>
      <w:bookmarkStart w:id="0" w:name="_GoBack"/>
      <w:bookmarkEnd w:id="0"/>
      <w:r w:rsidR="002C2A25" w:rsidRPr="002C2A25">
        <w:rPr>
          <w:rFonts w:ascii="Calibri" w:hAnsi="Calibri"/>
        </w:rPr>
        <w:t>riduzione delle dimensioni delle vie respiratorie superiori e della limitata apertura della bocca.</w:t>
      </w:r>
      <w:r w:rsidR="00EA525E" w:rsidRPr="00EA525E">
        <w:t xml:space="preserve"> </w:t>
      </w:r>
      <w:r w:rsidR="00EA525E" w:rsidRPr="00EA525E">
        <w:rPr>
          <w:rFonts w:ascii="Calibri" w:hAnsi="Calibri"/>
        </w:rPr>
        <w:t>La sindrome non si associa di solito a ritardo mentale.</w:t>
      </w:r>
    </w:p>
    <w:p w14:paraId="302A95F8" w14:textId="77777777" w:rsidR="007D3218" w:rsidRDefault="007D3218" w:rsidP="00110488">
      <w:pPr>
        <w:spacing w:line="276" w:lineRule="auto"/>
        <w:jc w:val="both"/>
        <w:rPr>
          <w:rFonts w:ascii="Calibri" w:hAnsi="Calibri"/>
        </w:rPr>
      </w:pPr>
    </w:p>
    <w:p w14:paraId="51590922" w14:textId="77777777" w:rsidR="007D3218" w:rsidRDefault="007D3218" w:rsidP="007D3218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Come si trasmette?</w:t>
      </w:r>
    </w:p>
    <w:p w14:paraId="4614DC40" w14:textId="3820CB25" w:rsidR="00823728" w:rsidRDefault="00EA525E" w:rsidP="00110488">
      <w:pPr>
        <w:spacing w:line="276" w:lineRule="auto"/>
        <w:jc w:val="both"/>
        <w:rPr>
          <w:rFonts w:ascii="Calibri" w:hAnsi="Calibri"/>
        </w:rPr>
      </w:pPr>
      <w:r w:rsidRPr="00EA525E">
        <w:rPr>
          <w:rFonts w:ascii="Calibri" w:hAnsi="Calibri"/>
        </w:rPr>
        <w:t>La tras</w:t>
      </w:r>
      <w:r w:rsidR="00823728">
        <w:rPr>
          <w:rFonts w:ascii="Calibri" w:hAnsi="Calibri"/>
        </w:rPr>
        <w:t>mi</w:t>
      </w:r>
      <w:r w:rsidR="003C0019">
        <w:rPr>
          <w:rFonts w:ascii="Calibri" w:hAnsi="Calibri"/>
        </w:rPr>
        <w:t>ssione è autosomica dominante</w:t>
      </w:r>
      <w:r w:rsidR="00AF426C">
        <w:rPr>
          <w:rFonts w:ascii="Calibri" w:hAnsi="Calibri"/>
        </w:rPr>
        <w:t>:</w:t>
      </w:r>
      <w:r w:rsidR="00705D34">
        <w:rPr>
          <w:rFonts w:ascii="Calibri" w:hAnsi="Calibri"/>
        </w:rPr>
        <w:t xml:space="preserve"> è</w:t>
      </w:r>
      <w:r w:rsidR="00823728">
        <w:rPr>
          <w:rFonts w:ascii="Calibri" w:hAnsi="Calibri"/>
        </w:rPr>
        <w:t xml:space="preserve"> causata cioè da un’alterazione presente negli autosomi, </w:t>
      </w:r>
      <w:r w:rsidR="00823728" w:rsidRPr="00823728">
        <w:rPr>
          <w:rFonts w:ascii="Calibri" w:hAnsi="Calibri"/>
        </w:rPr>
        <w:t xml:space="preserve">ossia </w:t>
      </w:r>
      <w:r w:rsidR="00705D34">
        <w:rPr>
          <w:rFonts w:ascii="Calibri" w:hAnsi="Calibri"/>
        </w:rPr>
        <w:t xml:space="preserve">i cromosomi non sessuali, </w:t>
      </w:r>
      <w:r w:rsidR="00823728">
        <w:rPr>
          <w:rFonts w:ascii="Calibri" w:hAnsi="Calibri"/>
        </w:rPr>
        <w:t xml:space="preserve">e  basta possedere solamente uno dei due cromosomi omologhi </w:t>
      </w:r>
      <w:r w:rsidR="003C0019">
        <w:rPr>
          <w:rFonts w:ascii="Calibri" w:hAnsi="Calibri"/>
        </w:rPr>
        <w:t>che presenta</w:t>
      </w:r>
      <w:r w:rsidR="00823728">
        <w:rPr>
          <w:rFonts w:ascii="Calibri" w:hAnsi="Calibri"/>
        </w:rPr>
        <w:t xml:space="preserve"> la mutazione per sviluppare la malattia.</w:t>
      </w:r>
      <w:r w:rsidR="003C0019">
        <w:rPr>
          <w:rFonts w:ascii="Calibri" w:hAnsi="Calibri"/>
        </w:rPr>
        <w:t xml:space="preserve"> </w:t>
      </w:r>
      <w:r w:rsidR="00823728" w:rsidRPr="00EA525E">
        <w:rPr>
          <w:rFonts w:ascii="Calibri" w:hAnsi="Calibri"/>
        </w:rPr>
        <w:t xml:space="preserve">La sindrome è dovuta </w:t>
      </w:r>
      <w:r w:rsidR="00AF426C">
        <w:rPr>
          <w:rFonts w:ascii="Calibri" w:hAnsi="Calibri"/>
        </w:rPr>
        <w:t>a difetti in tre diversi geni (</w:t>
      </w:r>
      <w:r w:rsidR="00823728" w:rsidRPr="00EA525E">
        <w:rPr>
          <w:rFonts w:ascii="Calibri" w:hAnsi="Calibri"/>
        </w:rPr>
        <w:t>TCOF1</w:t>
      </w:r>
      <w:r w:rsidR="00825527">
        <w:rPr>
          <w:rFonts w:ascii="Calibri" w:hAnsi="Calibri"/>
        </w:rPr>
        <w:t xml:space="preserve">, </w:t>
      </w:r>
      <w:r w:rsidR="00823728" w:rsidRPr="00EA525E">
        <w:rPr>
          <w:rFonts w:ascii="Calibri" w:hAnsi="Calibri"/>
        </w:rPr>
        <w:t>POLR1C</w:t>
      </w:r>
      <w:r w:rsidR="00823728">
        <w:rPr>
          <w:rFonts w:ascii="Calibri" w:hAnsi="Calibri"/>
        </w:rPr>
        <w:t xml:space="preserve"> e POLR1D</w:t>
      </w:r>
      <w:r w:rsidR="00AF426C">
        <w:rPr>
          <w:rFonts w:ascii="Calibri" w:hAnsi="Calibri"/>
        </w:rPr>
        <w:t>)</w:t>
      </w:r>
      <w:r w:rsidR="00823728">
        <w:rPr>
          <w:rFonts w:ascii="Calibri" w:hAnsi="Calibri"/>
        </w:rPr>
        <w:t>,</w:t>
      </w:r>
      <w:r w:rsidR="00AF426C">
        <w:rPr>
          <w:rFonts w:ascii="Calibri" w:hAnsi="Calibri"/>
        </w:rPr>
        <w:t xml:space="preserve"> tutti coinvolti in vari passaggi della produzione dell’RNA.</w:t>
      </w:r>
      <w:r w:rsidR="00823728">
        <w:rPr>
          <w:rFonts w:ascii="Calibri" w:hAnsi="Calibri"/>
        </w:rPr>
        <w:t xml:space="preserve"> </w:t>
      </w:r>
    </w:p>
    <w:p w14:paraId="5FC04AF8" w14:textId="77777777" w:rsidR="007D3218" w:rsidRDefault="007D3218" w:rsidP="00110488">
      <w:pPr>
        <w:spacing w:line="276" w:lineRule="auto"/>
        <w:jc w:val="both"/>
        <w:rPr>
          <w:rFonts w:ascii="Calibri" w:hAnsi="Calibri"/>
        </w:rPr>
      </w:pPr>
    </w:p>
    <w:p w14:paraId="684B7424" w14:textId="196AF6BC" w:rsidR="00EA525E" w:rsidRPr="00823728" w:rsidRDefault="007D3218" w:rsidP="00EA525E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Come avviene la diagnosi? </w:t>
      </w:r>
    </w:p>
    <w:p w14:paraId="6F090254" w14:textId="5E7B5D03" w:rsidR="007D3218" w:rsidRDefault="00EA525E" w:rsidP="00EA525E">
      <w:pPr>
        <w:spacing w:line="276" w:lineRule="auto"/>
        <w:jc w:val="both"/>
        <w:rPr>
          <w:rFonts w:ascii="Calibri" w:hAnsi="Calibri"/>
        </w:rPr>
      </w:pPr>
      <w:r w:rsidRPr="00EA525E">
        <w:rPr>
          <w:rFonts w:ascii="Calibri" w:hAnsi="Calibri"/>
        </w:rPr>
        <w:t>La diagnosi si basa sul quadro clinico</w:t>
      </w:r>
      <w:r w:rsidR="00823728">
        <w:rPr>
          <w:rFonts w:ascii="Calibri" w:hAnsi="Calibri"/>
        </w:rPr>
        <w:t xml:space="preserve"> del paziente</w:t>
      </w:r>
      <w:r w:rsidRPr="00EA525E">
        <w:rPr>
          <w:rFonts w:ascii="Calibri" w:hAnsi="Calibri"/>
        </w:rPr>
        <w:t xml:space="preserve"> e sugli esami complementari e può essere </w:t>
      </w:r>
      <w:r w:rsidR="00823728">
        <w:rPr>
          <w:rFonts w:ascii="Calibri" w:hAnsi="Calibri"/>
        </w:rPr>
        <w:t xml:space="preserve">confermata dai test molecolari. </w:t>
      </w:r>
      <w:r w:rsidRPr="00EA525E">
        <w:rPr>
          <w:rFonts w:ascii="Calibri" w:hAnsi="Calibri"/>
        </w:rPr>
        <w:t xml:space="preserve">È possibile la diagnosi molecolare prenatale sui villi coriali. L'ecografia prenatale può evidenziare </w:t>
      </w:r>
      <w:r w:rsidR="00823728">
        <w:rPr>
          <w:rFonts w:ascii="Calibri" w:hAnsi="Calibri"/>
        </w:rPr>
        <w:t>le alterazioni facciali tipiche</w:t>
      </w:r>
      <w:r w:rsidRPr="00EA525E">
        <w:rPr>
          <w:rFonts w:ascii="Calibri" w:hAnsi="Calibri"/>
        </w:rPr>
        <w:t xml:space="preserve"> e</w:t>
      </w:r>
      <w:r w:rsidR="00823728">
        <w:rPr>
          <w:rFonts w:ascii="Calibri" w:hAnsi="Calibri"/>
        </w:rPr>
        <w:t xml:space="preserve"> le</w:t>
      </w:r>
      <w:r w:rsidRPr="00EA525E">
        <w:rPr>
          <w:rFonts w:ascii="Calibri" w:hAnsi="Calibri"/>
        </w:rPr>
        <w:t xml:space="preserve"> anomalie auricolari</w:t>
      </w:r>
      <w:r w:rsidR="00823728">
        <w:rPr>
          <w:rFonts w:ascii="Calibri" w:hAnsi="Calibri"/>
        </w:rPr>
        <w:t>.</w:t>
      </w:r>
    </w:p>
    <w:p w14:paraId="5BBB0FC6" w14:textId="77777777" w:rsidR="007D3218" w:rsidRDefault="007D3218" w:rsidP="00110488">
      <w:pPr>
        <w:spacing w:line="276" w:lineRule="auto"/>
        <w:jc w:val="both"/>
        <w:rPr>
          <w:rFonts w:ascii="Calibri" w:hAnsi="Calibri"/>
        </w:rPr>
      </w:pPr>
    </w:p>
    <w:p w14:paraId="73D96CC0" w14:textId="77777777" w:rsidR="007D3218" w:rsidRDefault="007D3218" w:rsidP="007D3218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Quali sono le possibilità di cura attualmente disponibili?</w:t>
      </w:r>
    </w:p>
    <w:p w14:paraId="53781A71" w14:textId="7E59D6AD" w:rsidR="00FD25E8" w:rsidRDefault="00FD25E8" w:rsidP="00FD25E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Non esiste un’unica terapia per la disostosi </w:t>
      </w:r>
      <w:proofErr w:type="spellStart"/>
      <w:r>
        <w:rPr>
          <w:rFonts w:ascii="Calibri" w:hAnsi="Calibri"/>
        </w:rPr>
        <w:t>mandibolo</w:t>
      </w:r>
      <w:proofErr w:type="spellEnd"/>
      <w:r>
        <w:rPr>
          <w:rFonts w:ascii="Calibri" w:hAnsi="Calibri"/>
        </w:rPr>
        <w:t xml:space="preserve">-facciale, ma gli interventi che possono essere fatti sono molteplici.  </w:t>
      </w:r>
      <w:r w:rsidR="00F474C6" w:rsidRPr="00F474C6">
        <w:rPr>
          <w:rFonts w:ascii="Calibri" w:hAnsi="Calibri"/>
        </w:rPr>
        <w:t>La chirurgia e la plastica maxillofacciale permettono di rimodellare il volto e di correggere alcuni difetti ossei. È molto difficile invece il trattamento del difetto di apertura della bocca. Per le anomalie dell’orecchio è necessario intervenire precocemente con la chirurgia otorinolaringoiatrica specialistica. Se il trattamento è adeguato, la prognosi delle forme lievi della malattia è favorevole.</w:t>
      </w:r>
    </w:p>
    <w:p w14:paraId="7BCA4783" w14:textId="77777777" w:rsidR="00FD25E8" w:rsidRDefault="00FD25E8" w:rsidP="00FD25E8">
      <w:pPr>
        <w:spacing w:line="276" w:lineRule="auto"/>
        <w:jc w:val="both"/>
        <w:rPr>
          <w:rFonts w:ascii="Calibri" w:hAnsi="Calibri"/>
        </w:rPr>
      </w:pPr>
    </w:p>
    <w:sectPr w:rsidR="00FD25E8" w:rsidSect="00D17F78">
      <w:pgSz w:w="11900" w:h="16840"/>
      <w:pgMar w:top="283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8"/>
    <w:rsid w:val="00110488"/>
    <w:rsid w:val="002C2A25"/>
    <w:rsid w:val="002C7AF1"/>
    <w:rsid w:val="00327190"/>
    <w:rsid w:val="00380997"/>
    <w:rsid w:val="003903E8"/>
    <w:rsid w:val="003C0019"/>
    <w:rsid w:val="003C0F50"/>
    <w:rsid w:val="003E1D3B"/>
    <w:rsid w:val="00491FC0"/>
    <w:rsid w:val="006151CC"/>
    <w:rsid w:val="006236BE"/>
    <w:rsid w:val="006B5BAB"/>
    <w:rsid w:val="006C11A7"/>
    <w:rsid w:val="006F18F9"/>
    <w:rsid w:val="00705D34"/>
    <w:rsid w:val="007D3218"/>
    <w:rsid w:val="00823728"/>
    <w:rsid w:val="00825527"/>
    <w:rsid w:val="008C1252"/>
    <w:rsid w:val="008E66B7"/>
    <w:rsid w:val="009C415B"/>
    <w:rsid w:val="009E6DE7"/>
    <w:rsid w:val="00AD1C67"/>
    <w:rsid w:val="00AE40EF"/>
    <w:rsid w:val="00AF426C"/>
    <w:rsid w:val="00BF3D09"/>
    <w:rsid w:val="00C96E5E"/>
    <w:rsid w:val="00D17F78"/>
    <w:rsid w:val="00D700C8"/>
    <w:rsid w:val="00EA525E"/>
    <w:rsid w:val="00EB6C47"/>
    <w:rsid w:val="00F474C6"/>
    <w:rsid w:val="00FD25E8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10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Telethon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Cipolli</dc:creator>
  <cp:keywords/>
  <dc:description/>
  <cp:lastModifiedBy>Anna Maria Zaccheddu</cp:lastModifiedBy>
  <cp:revision>32</cp:revision>
  <dcterms:created xsi:type="dcterms:W3CDTF">2015-08-28T10:42:00Z</dcterms:created>
  <dcterms:modified xsi:type="dcterms:W3CDTF">2015-10-06T13:07:00Z</dcterms:modified>
</cp:coreProperties>
</file>